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A33" w:rsidRPr="00934864" w:rsidRDefault="007F4A33" w:rsidP="007F4A33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9864CE" w:rsidRDefault="005D4248" w:rsidP="005D4248">
      <w:pPr>
        <w:widowControl/>
        <w:spacing w:line="400" w:lineRule="exact"/>
        <w:jc w:val="center"/>
        <w:rPr>
          <w:rFonts w:ascii="標楷體" w:eastAsia="標楷體" w:hAnsi="標楷體"/>
          <w:b/>
          <w:sz w:val="32"/>
          <w:szCs w:val="24"/>
        </w:rPr>
      </w:pPr>
      <w:r w:rsidRPr="009864CE">
        <w:rPr>
          <w:rFonts w:ascii="標楷體" w:eastAsia="標楷體" w:hAnsi="標楷體"/>
          <w:b/>
          <w:sz w:val="32"/>
          <w:szCs w:val="24"/>
        </w:rPr>
        <w:t>臺北市</w:t>
      </w:r>
      <w:r w:rsidR="009864CE">
        <w:rPr>
          <w:rFonts w:ascii="標楷體" w:eastAsia="標楷體" w:hAnsi="標楷體" w:hint="eastAsia"/>
          <w:b/>
          <w:sz w:val="32"/>
          <w:szCs w:val="24"/>
        </w:rPr>
        <w:t>私立</w:t>
      </w:r>
      <w:r w:rsidR="00165336" w:rsidRPr="009864CE">
        <w:rPr>
          <w:rFonts w:ascii="標楷體" w:eastAsia="標楷體" w:hAnsi="標楷體"/>
          <w:b/>
          <w:sz w:val="32"/>
          <w:szCs w:val="24"/>
          <w:lang w:eastAsia="zh-HK"/>
        </w:rPr>
        <w:t>靜修</w:t>
      </w:r>
      <w:r w:rsidRPr="009864CE">
        <w:rPr>
          <w:rFonts w:ascii="標楷體" w:eastAsia="標楷體" w:hAnsi="標楷體"/>
          <w:b/>
          <w:sz w:val="32"/>
          <w:szCs w:val="24"/>
        </w:rPr>
        <w:t>中學109學年度</w:t>
      </w:r>
      <w:r w:rsidR="009864CE">
        <w:rPr>
          <w:rFonts w:ascii="標楷體" w:eastAsia="標楷體" w:hAnsi="標楷體" w:hint="eastAsia"/>
          <w:b/>
          <w:sz w:val="32"/>
          <w:szCs w:val="24"/>
        </w:rPr>
        <w:t>綜合</w:t>
      </w:r>
      <w:r w:rsidR="00165336" w:rsidRPr="009864CE">
        <w:rPr>
          <w:rFonts w:ascii="標楷體" w:eastAsia="標楷體" w:hAnsi="標楷體"/>
          <w:b/>
          <w:sz w:val="32"/>
          <w:szCs w:val="24"/>
        </w:rPr>
        <w:t>活動</w:t>
      </w:r>
      <w:r w:rsidR="009864CE">
        <w:rPr>
          <w:rFonts w:ascii="標楷體" w:eastAsia="標楷體" w:hAnsi="標楷體" w:hint="eastAsia"/>
          <w:b/>
          <w:sz w:val="32"/>
          <w:szCs w:val="24"/>
        </w:rPr>
        <w:t>領域/輔導</w:t>
      </w:r>
      <w:r w:rsidRPr="009864CE">
        <w:rPr>
          <w:rFonts w:ascii="標楷體" w:eastAsia="標楷體" w:hAnsi="標楷體"/>
          <w:b/>
          <w:sz w:val="32"/>
          <w:szCs w:val="24"/>
        </w:rPr>
        <w:t>課程計畫</w:t>
      </w:r>
    </w:p>
    <w:p w:rsidR="005D4248" w:rsidRPr="00151193" w:rsidRDefault="005D4248" w:rsidP="005D4248">
      <w:pPr>
        <w:widowControl/>
        <w:spacing w:line="400" w:lineRule="exact"/>
        <w:rPr>
          <w:rFonts w:ascii="標楷體" w:eastAsia="標楷體" w:hAnsi="標楷體"/>
          <w:szCs w:val="24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817"/>
        <w:gridCol w:w="1276"/>
        <w:gridCol w:w="1701"/>
        <w:gridCol w:w="3118"/>
        <w:gridCol w:w="753"/>
        <w:gridCol w:w="709"/>
        <w:gridCol w:w="1515"/>
        <w:gridCol w:w="948"/>
        <w:gridCol w:w="2596"/>
        <w:gridCol w:w="1417"/>
        <w:gridCol w:w="709"/>
        <w:gridCol w:w="562"/>
      </w:tblGrid>
      <w:tr w:rsidR="005D4248" w:rsidRPr="00151193" w:rsidTr="009864CE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151193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領域/科目</w:t>
            </w:r>
          </w:p>
        </w:tc>
        <w:tc>
          <w:tcPr>
            <w:tcW w:w="14028" w:type="dxa"/>
            <w:gridSpan w:val="10"/>
          </w:tcPr>
          <w:p w:rsidR="005D4248" w:rsidRPr="00151193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□國語文□英語文□數學□社會(□歷史□地理□公民與社會)</w:t>
            </w:r>
          </w:p>
          <w:p w:rsidR="005D4248" w:rsidRPr="00151193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□自然科學(□理化□生物□地球科學)</w:t>
            </w:r>
          </w:p>
          <w:p w:rsidR="005D4248" w:rsidRPr="00151193" w:rsidRDefault="005D4248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□藝術(□音樂□視覺藝術□表演藝術)</w:t>
            </w:r>
          </w:p>
          <w:p w:rsidR="005D4248" w:rsidRPr="00151193" w:rsidRDefault="009864CE" w:rsidP="005D4248">
            <w:pPr>
              <w:spacing w:line="336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5D4248" w:rsidRPr="00151193">
              <w:rPr>
                <w:rFonts w:ascii="標楷體" w:eastAsia="標楷體" w:hAnsi="標楷體"/>
                <w:szCs w:val="24"/>
              </w:rPr>
              <w:t>綜合活動(□家政□童軍</w:t>
            </w: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5D4248" w:rsidRPr="00151193">
              <w:rPr>
                <w:rFonts w:ascii="標楷體" w:eastAsia="標楷體" w:hAnsi="標楷體"/>
                <w:szCs w:val="24"/>
              </w:rPr>
              <w:t>輔導)□科技(□資訊科技□生活科技)</w:t>
            </w:r>
          </w:p>
          <w:p w:rsidR="005D4248" w:rsidRPr="00151193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□健康與體育(□健康教育□體育)</w:t>
            </w:r>
          </w:p>
        </w:tc>
      </w:tr>
      <w:tr w:rsidR="005D4248" w:rsidRPr="00151193" w:rsidTr="009864CE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151193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實施年級</w:t>
            </w:r>
          </w:p>
        </w:tc>
        <w:tc>
          <w:tcPr>
            <w:tcW w:w="14028" w:type="dxa"/>
            <w:gridSpan w:val="10"/>
          </w:tcPr>
          <w:p w:rsidR="005D4248" w:rsidRPr="00151193" w:rsidRDefault="005D4248" w:rsidP="009864CE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□7年級</w:t>
            </w:r>
            <w:r w:rsidR="009864CE">
              <w:rPr>
                <w:rFonts w:ascii="標楷體" w:eastAsia="標楷體" w:hAnsi="標楷體" w:hint="eastAsia"/>
                <w:szCs w:val="24"/>
              </w:rPr>
              <w:t>█</w:t>
            </w:r>
            <w:r w:rsidRPr="00151193">
              <w:rPr>
                <w:rFonts w:ascii="標楷體" w:eastAsia="標楷體" w:hAnsi="標楷體"/>
                <w:szCs w:val="24"/>
              </w:rPr>
              <w:t>8年級□ 9年級</w:t>
            </w:r>
          </w:p>
        </w:tc>
      </w:tr>
      <w:tr w:rsidR="005D4248" w:rsidRPr="00151193" w:rsidTr="009864CE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151193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教材版本</w:t>
            </w:r>
          </w:p>
        </w:tc>
        <w:tc>
          <w:tcPr>
            <w:tcW w:w="5572" w:type="dxa"/>
            <w:gridSpan w:val="3"/>
          </w:tcPr>
          <w:p w:rsidR="005D4248" w:rsidRPr="00151193" w:rsidRDefault="009864CE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5D4248" w:rsidRPr="00151193">
              <w:rPr>
                <w:rFonts w:ascii="標楷體" w:eastAsia="標楷體" w:hAnsi="標楷體"/>
                <w:szCs w:val="24"/>
              </w:rPr>
              <w:t>選用教科書:</w:t>
            </w:r>
            <w:r w:rsidR="005D4248" w:rsidRPr="00151193">
              <w:rPr>
                <w:rFonts w:ascii="標楷體" w:eastAsia="標楷體" w:hAnsi="標楷體"/>
                <w:szCs w:val="24"/>
                <w:u w:val="single"/>
              </w:rPr>
              <w:t xml:space="preserve"> </w:t>
            </w:r>
            <w:r w:rsidR="00165336" w:rsidRPr="00151193">
              <w:rPr>
                <w:rFonts w:ascii="標楷體" w:eastAsia="標楷體" w:hAnsi="標楷體"/>
                <w:szCs w:val="24"/>
                <w:u w:val="single"/>
              </w:rPr>
              <w:t>康軒</w:t>
            </w:r>
            <w:r w:rsidR="005D4248" w:rsidRPr="00151193">
              <w:rPr>
                <w:rFonts w:ascii="標楷體" w:eastAsia="標楷體" w:hAnsi="標楷體"/>
                <w:szCs w:val="24"/>
                <w:u w:val="single"/>
              </w:rPr>
              <w:t xml:space="preserve"> </w:t>
            </w:r>
            <w:r w:rsidR="005D4248" w:rsidRPr="00151193">
              <w:rPr>
                <w:rFonts w:ascii="標楷體" w:eastAsia="標楷體" w:hAnsi="標楷體"/>
                <w:szCs w:val="24"/>
              </w:rPr>
              <w:t xml:space="preserve">版 </w:t>
            </w:r>
          </w:p>
          <w:p w:rsidR="005D4248" w:rsidRPr="00151193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szCs w:val="24"/>
              </w:rPr>
              <w:t>□自編教材(經課發會通過)</w:t>
            </w:r>
          </w:p>
        </w:tc>
        <w:tc>
          <w:tcPr>
            <w:tcW w:w="709" w:type="dxa"/>
          </w:tcPr>
          <w:p w:rsidR="005D4248" w:rsidRPr="00151193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color w:val="000000"/>
                <w:szCs w:val="24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151193" w:rsidRDefault="005D4248" w:rsidP="009864CE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151193">
              <w:rPr>
                <w:rFonts w:ascii="標楷體" w:eastAsia="標楷體" w:hAnsi="標楷體"/>
                <w:color w:val="000000"/>
                <w:szCs w:val="24"/>
              </w:rPr>
              <w:t xml:space="preserve">每週 </w:t>
            </w:r>
            <w:r w:rsidR="00165336" w:rsidRPr="00151193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151193">
              <w:rPr>
                <w:rFonts w:ascii="標楷體" w:eastAsia="標楷體" w:hAnsi="標楷體"/>
                <w:color w:val="000000"/>
                <w:szCs w:val="24"/>
              </w:rPr>
              <w:t xml:space="preserve"> 節</w:t>
            </w:r>
            <w:r w:rsidR="009864CE">
              <w:rPr>
                <w:rFonts w:ascii="標楷體" w:eastAsia="標楷體" w:hAnsi="標楷體" w:hint="eastAsia"/>
                <w:color w:val="000000"/>
                <w:szCs w:val="24"/>
              </w:rPr>
              <w:t>，上下</w:t>
            </w:r>
            <w:r w:rsidRPr="00151193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學期</w:t>
            </w:r>
            <w:r w:rsidR="009864CE">
              <w:rPr>
                <w:rFonts w:ascii="標楷體" w:eastAsia="標楷體" w:hAnsi="標楷體" w:hint="eastAsia"/>
                <w:color w:val="000000" w:themeColor="text1"/>
                <w:szCs w:val="24"/>
              </w:rPr>
              <w:t>，</w:t>
            </w:r>
            <w:r w:rsidRPr="00151193">
              <w:rPr>
                <w:rFonts w:ascii="標楷體" w:eastAsia="標楷體" w:hAnsi="標楷體"/>
                <w:color w:val="000000"/>
                <w:szCs w:val="24"/>
              </w:rPr>
              <w:t>共</w:t>
            </w:r>
            <w:r w:rsidR="009864CE">
              <w:rPr>
                <w:rFonts w:ascii="標楷體" w:eastAsia="標楷體" w:hAnsi="標楷體" w:hint="eastAsia"/>
                <w:color w:val="000000"/>
                <w:szCs w:val="24"/>
              </w:rPr>
              <w:t>計 4</w:t>
            </w:r>
            <w:r w:rsidR="00165336" w:rsidRPr="00151193">
              <w:rPr>
                <w:rFonts w:ascii="標楷體" w:eastAsia="標楷體" w:hAnsi="標楷體" w:hint="eastAsia"/>
                <w:color w:val="000000"/>
                <w:szCs w:val="24"/>
              </w:rPr>
              <w:t>2</w:t>
            </w:r>
            <w:r w:rsidRPr="00151193">
              <w:rPr>
                <w:rFonts w:ascii="標楷體" w:eastAsia="標楷體" w:hAnsi="標楷體"/>
                <w:color w:val="000000"/>
                <w:szCs w:val="24"/>
              </w:rPr>
              <w:t xml:space="preserve">  節</w:t>
            </w:r>
          </w:p>
        </w:tc>
      </w:tr>
      <w:tr w:rsidR="005D4248" w:rsidRPr="009864CE" w:rsidTr="009864CE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9864CE" w:rsidRDefault="005D4248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4028" w:type="dxa"/>
            <w:gridSpan w:val="10"/>
          </w:tcPr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綜</w:t>
            </w:r>
            <w:r w:rsidRPr="009864CE">
              <w:rPr>
                <w:rFonts w:asciiTheme="minorHAnsi" w:eastAsia="標楷體" w:hAnsiTheme="minorHAnsi"/>
                <w:szCs w:val="24"/>
              </w:rPr>
              <w:t>-J-A1:</w:t>
            </w:r>
            <w:r w:rsidRPr="009864CE">
              <w:rPr>
                <w:rFonts w:asciiTheme="minorHAnsi" w:eastAsia="標楷體" w:hAnsiTheme="minorHAnsi"/>
                <w:szCs w:val="24"/>
              </w:rPr>
              <w:t>探索與開發自我潛能，善用資源促進生涯適性發展，省思自我價值，實踐生命意義。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綜</w:t>
            </w:r>
            <w:r w:rsidRPr="009864CE">
              <w:rPr>
                <w:rFonts w:asciiTheme="minorHAnsi" w:eastAsia="標楷體" w:hAnsiTheme="minorHAnsi"/>
                <w:szCs w:val="24"/>
              </w:rPr>
              <w:t>-J-A2:</w:t>
            </w:r>
            <w:r w:rsidRPr="009864CE">
              <w:rPr>
                <w:rFonts w:asciiTheme="minorHAnsi" w:eastAsia="標楷體" w:hAnsiTheme="minorHAnsi"/>
                <w:szCs w:val="24"/>
              </w:rPr>
              <w:t>釐清學習目標，探究多元的思考與學習方法，養成自主學習的能力，運用適當的策略，解決生活議題。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綜</w:t>
            </w:r>
            <w:r w:rsidRPr="009864CE">
              <w:rPr>
                <w:rFonts w:asciiTheme="minorHAnsi" w:eastAsia="標楷體" w:hAnsiTheme="minorHAnsi"/>
                <w:szCs w:val="24"/>
              </w:rPr>
              <w:t>-J-A3:</w:t>
            </w:r>
            <w:r w:rsidRPr="009864CE">
              <w:rPr>
                <w:rFonts w:asciiTheme="minorHAnsi" w:eastAsia="標楷體" w:hAnsiTheme="minorHAnsi"/>
                <w:szCs w:val="24"/>
              </w:rPr>
              <w:t>因應社會變遷與環境風險，檢核、評估學習及生活計畫，發揮創新思維，運用最佳策略，保護自我與他人。</w:t>
            </w:r>
          </w:p>
          <w:p w:rsidR="005D4248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綜</w:t>
            </w:r>
            <w:r w:rsidRPr="009864CE">
              <w:rPr>
                <w:rFonts w:asciiTheme="minorHAnsi" w:eastAsia="標楷體" w:hAnsiTheme="minorHAnsi"/>
                <w:szCs w:val="24"/>
              </w:rPr>
              <w:t>-J-B1:</w:t>
            </w:r>
            <w:r w:rsidRPr="009864CE">
              <w:rPr>
                <w:rFonts w:asciiTheme="minorHAnsi" w:eastAsia="標楷體" w:hAnsiTheme="minorHAnsi"/>
                <w:szCs w:val="24"/>
              </w:rPr>
              <w:t>尊重、包容與欣賞他人，適切表達自己的意見與感受，運用同理心及合宜的溝通技巧，促進良好的人際互動。</w:t>
            </w:r>
          </w:p>
        </w:tc>
      </w:tr>
      <w:tr w:rsidR="005D4248" w:rsidRPr="009864CE" w:rsidTr="009864CE">
        <w:trPr>
          <w:jc w:val="center"/>
        </w:trPr>
        <w:tc>
          <w:tcPr>
            <w:tcW w:w="2093" w:type="dxa"/>
            <w:gridSpan w:val="2"/>
            <w:vAlign w:val="center"/>
          </w:tcPr>
          <w:p w:rsidR="005D4248" w:rsidRPr="009864CE" w:rsidRDefault="005D4248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課程目標</w:t>
            </w:r>
          </w:p>
        </w:tc>
        <w:tc>
          <w:tcPr>
            <w:tcW w:w="14028" w:type="dxa"/>
            <w:gridSpan w:val="10"/>
          </w:tcPr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觀察情緒波動與探索生命價值，藉此學習運用策略與資源，以促進心理健康。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學習人際關係的正向經營，以及適應團體生活所需的人際互動技巧。</w:t>
            </w:r>
          </w:p>
          <w:p w:rsidR="005D4248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3.</w:t>
            </w:r>
            <w:r w:rsidRPr="009864CE">
              <w:rPr>
                <w:rFonts w:asciiTheme="minorHAnsi" w:eastAsia="標楷體" w:hAnsiTheme="minorHAnsi"/>
                <w:szCs w:val="24"/>
              </w:rPr>
              <w:t>透過不同情感階段議題的認識，學習合宜相處方式、關係生變的成熟處理模式、自我保護策略與資源。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4.</w:t>
            </w:r>
            <w:r w:rsidRPr="009864CE">
              <w:rPr>
                <w:rFonts w:asciiTheme="minorHAnsi" w:eastAsia="標楷體" w:hAnsiTheme="minorHAnsi"/>
                <w:szCs w:val="24"/>
              </w:rPr>
              <w:t>探索未來的生涯方向。</w:t>
            </w:r>
          </w:p>
        </w:tc>
      </w:tr>
      <w:tr w:rsidR="00CB067E" w:rsidRPr="009864CE" w:rsidTr="009864CE">
        <w:trPr>
          <w:trHeight w:val="382"/>
          <w:jc w:val="center"/>
        </w:trPr>
        <w:tc>
          <w:tcPr>
            <w:tcW w:w="2093" w:type="dxa"/>
            <w:gridSpan w:val="2"/>
            <w:vMerge w:val="restart"/>
            <w:vAlign w:val="center"/>
          </w:tcPr>
          <w:p w:rsidR="00CB067E" w:rsidRPr="009864CE" w:rsidRDefault="00CB067E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學習進度</w:t>
            </w:r>
          </w:p>
          <w:p w:rsidR="00CB067E" w:rsidRPr="009864CE" w:rsidRDefault="00CB067E" w:rsidP="009864CE">
            <w:pPr>
              <w:widowControl/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週次</w:t>
            </w:r>
          </w:p>
        </w:tc>
        <w:tc>
          <w:tcPr>
            <w:tcW w:w="1701" w:type="dxa"/>
            <w:vMerge w:val="restart"/>
            <w:vAlign w:val="center"/>
          </w:tcPr>
          <w:p w:rsidR="00CB067E" w:rsidRPr="009864CE" w:rsidRDefault="00CB067E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單元主題</w:t>
            </w:r>
          </w:p>
        </w:tc>
        <w:tc>
          <w:tcPr>
            <w:tcW w:w="6095" w:type="dxa"/>
            <w:gridSpan w:val="4"/>
            <w:vAlign w:val="center"/>
          </w:tcPr>
          <w:p w:rsidR="00CB067E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/>
                <w:szCs w:val="24"/>
              </w:rPr>
              <w:t>學習重點</w:t>
            </w:r>
          </w:p>
        </w:tc>
        <w:tc>
          <w:tcPr>
            <w:tcW w:w="948" w:type="dxa"/>
            <w:vMerge w:val="restart"/>
            <w:vAlign w:val="center"/>
          </w:tcPr>
          <w:p w:rsidR="00CB067E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評量</w:t>
            </w:r>
          </w:p>
          <w:p w:rsidR="00CB067E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方法</w:t>
            </w:r>
          </w:p>
        </w:tc>
        <w:tc>
          <w:tcPr>
            <w:tcW w:w="2596" w:type="dxa"/>
            <w:vMerge w:val="restart"/>
            <w:vAlign w:val="center"/>
          </w:tcPr>
          <w:p w:rsidR="00CB067E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議題融入</w:t>
            </w:r>
          </w:p>
          <w:p w:rsidR="00CB067E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實質內涵</w:t>
            </w:r>
          </w:p>
        </w:tc>
        <w:tc>
          <w:tcPr>
            <w:tcW w:w="1417" w:type="dxa"/>
            <w:vMerge w:val="restart"/>
            <w:vAlign w:val="center"/>
          </w:tcPr>
          <w:p w:rsidR="00CB067E" w:rsidRPr="009864CE" w:rsidRDefault="00CB067E" w:rsidP="009864C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教學設備需求</w:t>
            </w:r>
          </w:p>
        </w:tc>
        <w:tc>
          <w:tcPr>
            <w:tcW w:w="709" w:type="dxa"/>
            <w:vMerge w:val="restart"/>
            <w:vAlign w:val="center"/>
          </w:tcPr>
          <w:p w:rsidR="00CB067E" w:rsidRPr="009864CE" w:rsidRDefault="00CB067E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協同</w:t>
            </w:r>
          </w:p>
          <w:p w:rsidR="00CB067E" w:rsidRPr="009864CE" w:rsidRDefault="00CB067E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教學</w:t>
            </w:r>
          </w:p>
        </w:tc>
        <w:tc>
          <w:tcPr>
            <w:tcW w:w="562" w:type="dxa"/>
            <w:vMerge w:val="restart"/>
            <w:vAlign w:val="center"/>
          </w:tcPr>
          <w:p w:rsidR="00CB067E" w:rsidRPr="009864CE" w:rsidRDefault="00CB067E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/>
                <w:szCs w:val="24"/>
              </w:rPr>
              <w:t>備註</w:t>
            </w:r>
          </w:p>
        </w:tc>
      </w:tr>
      <w:tr w:rsidR="00D57857" w:rsidRPr="009864CE" w:rsidTr="009864CE">
        <w:trPr>
          <w:trHeight w:val="1396"/>
          <w:jc w:val="center"/>
        </w:trPr>
        <w:tc>
          <w:tcPr>
            <w:tcW w:w="2093" w:type="dxa"/>
            <w:gridSpan w:val="2"/>
            <w:vMerge/>
            <w:vAlign w:val="center"/>
          </w:tcPr>
          <w:p w:rsidR="00D57857" w:rsidRPr="009864CE" w:rsidRDefault="00D57857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57857" w:rsidRPr="009864CE" w:rsidRDefault="00D57857" w:rsidP="009864C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57857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學習內容</w:t>
            </w:r>
          </w:p>
        </w:tc>
        <w:tc>
          <w:tcPr>
            <w:tcW w:w="2977" w:type="dxa"/>
            <w:gridSpan w:val="3"/>
            <w:vAlign w:val="center"/>
          </w:tcPr>
          <w:p w:rsidR="00D57857" w:rsidRPr="009864CE" w:rsidRDefault="00CB067E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學習表現</w:t>
            </w:r>
          </w:p>
        </w:tc>
        <w:tc>
          <w:tcPr>
            <w:tcW w:w="948" w:type="dxa"/>
            <w:vMerge/>
            <w:vAlign w:val="center"/>
          </w:tcPr>
          <w:p w:rsidR="00D57857" w:rsidRPr="009864CE" w:rsidRDefault="00D57857" w:rsidP="009864C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596" w:type="dxa"/>
            <w:vMerge/>
            <w:vAlign w:val="center"/>
          </w:tcPr>
          <w:p w:rsidR="00D57857" w:rsidRPr="009864CE" w:rsidRDefault="00D57857" w:rsidP="009864C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57857" w:rsidRPr="009864CE" w:rsidRDefault="00D57857" w:rsidP="009864C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57857" w:rsidRPr="009864CE" w:rsidRDefault="00D57857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  <w:vMerge/>
            <w:vAlign w:val="center"/>
          </w:tcPr>
          <w:p w:rsidR="00D57857" w:rsidRPr="009864CE" w:rsidRDefault="00D57857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165336" w:rsidRPr="009864CE" w:rsidTr="009864CE">
        <w:trPr>
          <w:jc w:val="center"/>
        </w:trPr>
        <w:tc>
          <w:tcPr>
            <w:tcW w:w="817" w:type="dxa"/>
            <w:vMerge w:val="restart"/>
            <w:vAlign w:val="center"/>
          </w:tcPr>
          <w:p w:rsidR="009864CE" w:rsidRDefault="00165336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</w:p>
          <w:p w:rsidR="009864CE" w:rsidRDefault="00165336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</w:p>
          <w:p w:rsidR="009864CE" w:rsidRDefault="00165336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</w:p>
          <w:p w:rsidR="00165336" w:rsidRPr="009864CE" w:rsidRDefault="00165336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</w:p>
        </w:tc>
        <w:tc>
          <w:tcPr>
            <w:tcW w:w="1276" w:type="dxa"/>
            <w:vAlign w:val="center"/>
          </w:tcPr>
          <w:p w:rsidR="00165336" w:rsidRPr="009864CE" w:rsidRDefault="00165336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1-</w:t>
            </w:r>
            <w:r w:rsidR="00DD46EC"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165336" w:rsidRPr="009864CE" w:rsidRDefault="00165336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從「心」出發</w:t>
            </w:r>
          </w:p>
        </w:tc>
        <w:tc>
          <w:tcPr>
            <w:tcW w:w="3118" w:type="dxa"/>
            <w:vAlign w:val="center"/>
          </w:tcPr>
          <w:p w:rsidR="00165336" w:rsidRPr="009864CE" w:rsidRDefault="00165336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Da-IV-1:</w:t>
            </w:r>
            <w:r w:rsidRPr="009864CE">
              <w:rPr>
                <w:rFonts w:asciiTheme="minorHAnsi" w:eastAsia="標楷體" w:hAnsiTheme="minorHAnsi"/>
                <w:szCs w:val="24"/>
              </w:rPr>
              <w:t>正向思考模式、生活習慣與態度的培養。</w:t>
            </w:r>
          </w:p>
          <w:p w:rsidR="00165336" w:rsidRPr="009864CE" w:rsidRDefault="00165336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Da-IV-2:</w:t>
            </w:r>
            <w:r w:rsidRPr="009864CE">
              <w:rPr>
                <w:rFonts w:asciiTheme="minorHAnsi" w:eastAsia="標楷體" w:hAnsiTheme="minorHAnsi"/>
                <w:szCs w:val="24"/>
              </w:rPr>
              <w:t>情緒與壓力的成因、影響與調適。</w:t>
            </w:r>
          </w:p>
          <w:p w:rsidR="00165336" w:rsidRPr="009864CE" w:rsidRDefault="00165336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Db-IV-2:</w:t>
            </w:r>
            <w:r w:rsidRPr="009864CE">
              <w:rPr>
                <w:rFonts w:asciiTheme="minorHAnsi" w:eastAsia="標楷體" w:hAnsiTheme="minorHAnsi"/>
                <w:szCs w:val="24"/>
              </w:rPr>
              <w:t>重大心理困擾與失落經驗的因應。</w:t>
            </w:r>
          </w:p>
        </w:tc>
        <w:tc>
          <w:tcPr>
            <w:tcW w:w="2977" w:type="dxa"/>
            <w:gridSpan w:val="3"/>
            <w:vAlign w:val="center"/>
          </w:tcPr>
          <w:p w:rsidR="00165336" w:rsidRPr="009864CE" w:rsidRDefault="00165336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1d-IV-1:</w:t>
            </w:r>
            <w:r w:rsidRPr="009864CE">
              <w:rPr>
                <w:rFonts w:asciiTheme="minorHAnsi" w:eastAsia="標楷體" w:hAnsiTheme="minorHAnsi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948" w:type="dxa"/>
            <w:vAlign w:val="center"/>
          </w:tcPr>
          <w:p w:rsidR="00165336" w:rsidRPr="009864CE" w:rsidRDefault="00165336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口語評量</w:t>
            </w:r>
          </w:p>
          <w:p w:rsidR="00165336" w:rsidRPr="009864CE" w:rsidRDefault="00165336" w:rsidP="009864C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2596" w:type="dxa"/>
          </w:tcPr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【家庭教育】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J5:</w:t>
            </w:r>
            <w:r w:rsidRPr="009864CE">
              <w:rPr>
                <w:rFonts w:asciiTheme="minorHAnsi" w:eastAsia="標楷體" w:hAnsiTheme="minorHAnsi"/>
                <w:szCs w:val="24"/>
              </w:rPr>
              <w:t>了解與家人溝通互動及相互支持的適切方式。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【生命教育】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生</w:t>
            </w:r>
            <w:r w:rsidRPr="009864CE">
              <w:rPr>
                <w:rFonts w:asciiTheme="minorHAnsi" w:eastAsia="標楷體" w:hAnsiTheme="minorHAnsi"/>
                <w:szCs w:val="24"/>
              </w:rPr>
              <w:t>J3:</w:t>
            </w:r>
            <w:r w:rsidRPr="009864CE">
              <w:rPr>
                <w:rFonts w:asciiTheme="minorHAnsi" w:eastAsia="標楷體" w:hAnsiTheme="minorHAnsi"/>
                <w:szCs w:val="24"/>
              </w:rPr>
              <w:t>反思生老病死與人生無常的現象，探索人生的目的、價值與意</w:t>
            </w: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義。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【生涯規畫教育】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J4:</w:t>
            </w:r>
            <w:r w:rsidRPr="009864CE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</w:tc>
        <w:tc>
          <w:tcPr>
            <w:tcW w:w="1417" w:type="dxa"/>
          </w:tcPr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色紙、畫筆、雜誌等媒材</w:t>
            </w:r>
          </w:p>
          <w:p w:rsidR="00165336" w:rsidRPr="009864CE" w:rsidRDefault="00165336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09" w:type="dxa"/>
          </w:tcPr>
          <w:p w:rsidR="00165336" w:rsidRPr="009864CE" w:rsidRDefault="00165336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165336" w:rsidRPr="009864CE" w:rsidRDefault="00165336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DD46EC" w:rsidRPr="009864CE" w:rsidTr="009864CE">
        <w:trPr>
          <w:jc w:val="center"/>
        </w:trPr>
        <w:tc>
          <w:tcPr>
            <w:tcW w:w="817" w:type="dxa"/>
            <w:vMerge/>
            <w:vAlign w:val="center"/>
          </w:tcPr>
          <w:p w:rsidR="00DD46EC" w:rsidRPr="009864CE" w:rsidRDefault="00DD46EC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46EC" w:rsidRPr="009864CE" w:rsidRDefault="00DD46EC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DD46EC" w:rsidRPr="009864CE" w:rsidRDefault="00DD46EC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寶貝人生</w:t>
            </w:r>
          </w:p>
        </w:tc>
        <w:tc>
          <w:tcPr>
            <w:tcW w:w="3118" w:type="dxa"/>
            <w:vAlign w:val="center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Ac-IV-1:</w:t>
            </w:r>
            <w:r w:rsidRPr="009864CE">
              <w:rPr>
                <w:rFonts w:asciiTheme="minorHAnsi" w:eastAsia="標楷體" w:hAnsiTheme="minorHAnsi"/>
                <w:szCs w:val="24"/>
              </w:rPr>
              <w:t>生命歷程、生命意義與價值的探索。</w:t>
            </w:r>
          </w:p>
        </w:tc>
        <w:tc>
          <w:tcPr>
            <w:tcW w:w="2977" w:type="dxa"/>
            <w:gridSpan w:val="3"/>
            <w:vAlign w:val="center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1d-IV-2:</w:t>
            </w:r>
            <w:r w:rsidRPr="009864CE">
              <w:rPr>
                <w:rFonts w:asciiTheme="minorHAnsi" w:eastAsia="標楷體" w:hAnsiTheme="minorHAnsi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948" w:type="dxa"/>
            <w:vAlign w:val="center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檔案評量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口語評量</w:t>
            </w:r>
          </w:p>
        </w:tc>
        <w:tc>
          <w:tcPr>
            <w:tcW w:w="2596" w:type="dxa"/>
          </w:tcPr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【家庭教育】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J5:</w:t>
            </w:r>
            <w:r w:rsidRPr="009864CE">
              <w:rPr>
                <w:rFonts w:asciiTheme="minorHAnsi" w:eastAsia="標楷體" w:hAnsiTheme="minorHAnsi"/>
                <w:szCs w:val="24"/>
              </w:rPr>
              <w:t>了解與家人溝通互動及相互支持的適切方式。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【生命教育】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生</w:t>
            </w:r>
            <w:r w:rsidRPr="009864CE">
              <w:rPr>
                <w:rFonts w:asciiTheme="minorHAnsi" w:eastAsia="標楷體" w:hAnsiTheme="minorHAnsi"/>
                <w:szCs w:val="24"/>
              </w:rPr>
              <w:t>J3:</w:t>
            </w:r>
            <w:r w:rsidRPr="009864CE">
              <w:rPr>
                <w:rFonts w:asciiTheme="minorHAnsi" w:eastAsia="標楷體" w:hAnsiTheme="minorHAnsi"/>
                <w:szCs w:val="24"/>
              </w:rPr>
              <w:t>反思生老病死與人生無常的現象，探索人生的目的、價值與意義。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【生涯規畫教育】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J4:</w:t>
            </w:r>
            <w:r w:rsidRPr="009864CE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</w:tc>
        <w:tc>
          <w:tcPr>
            <w:tcW w:w="1417" w:type="dxa"/>
          </w:tcPr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骰子、抽籤紙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膠水或雙面膠</w:t>
            </w:r>
          </w:p>
        </w:tc>
        <w:tc>
          <w:tcPr>
            <w:tcW w:w="709" w:type="dxa"/>
          </w:tcPr>
          <w:p w:rsidR="00DD46EC" w:rsidRPr="009864CE" w:rsidRDefault="00DD46EC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DD46EC" w:rsidRPr="009864CE" w:rsidRDefault="00DD46EC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DD46EC" w:rsidRPr="009864CE" w:rsidTr="009864CE">
        <w:trPr>
          <w:jc w:val="center"/>
        </w:trPr>
        <w:tc>
          <w:tcPr>
            <w:tcW w:w="817" w:type="dxa"/>
            <w:vMerge/>
            <w:vAlign w:val="center"/>
          </w:tcPr>
          <w:p w:rsidR="00DD46EC" w:rsidRPr="009864CE" w:rsidRDefault="00DD46EC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D46EC" w:rsidRPr="009864CE" w:rsidRDefault="00DD46EC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11-1</w:t>
            </w:r>
            <w:r w:rsidR="0057628A"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DD46EC" w:rsidRPr="009864CE" w:rsidRDefault="00DD46EC" w:rsidP="009864CE">
            <w:pPr>
              <w:tabs>
                <w:tab w:val="left" w:pos="1318"/>
              </w:tabs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人際你我他</w:t>
            </w:r>
          </w:p>
        </w:tc>
        <w:tc>
          <w:tcPr>
            <w:tcW w:w="3118" w:type="dxa"/>
            <w:vAlign w:val="center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Ac-IV-2:</w:t>
            </w:r>
            <w:r w:rsidRPr="009864CE">
              <w:rPr>
                <w:rFonts w:asciiTheme="minorHAnsi" w:eastAsia="標楷體" w:hAnsiTheme="minorHAnsi"/>
                <w:szCs w:val="24"/>
              </w:rPr>
              <w:t>珍惜、尊重與善待各種生命。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Dc-IV-1:</w:t>
            </w:r>
            <w:r w:rsidRPr="009864CE">
              <w:rPr>
                <w:rFonts w:asciiTheme="minorHAnsi" w:eastAsia="標楷體" w:hAnsiTheme="minorHAnsi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977" w:type="dxa"/>
            <w:gridSpan w:val="3"/>
            <w:vAlign w:val="center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2a-IV-1:</w:t>
            </w:r>
            <w:r w:rsidRPr="009864CE">
              <w:rPr>
                <w:rFonts w:asciiTheme="minorHAnsi" w:eastAsia="標楷體" w:hAnsiTheme="minorHAnsi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948" w:type="dxa"/>
            <w:vAlign w:val="center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口語評量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596" w:type="dxa"/>
          </w:tcPr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>J1:</w:t>
            </w:r>
            <w:r w:rsidRPr="009864CE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>J7:</w:t>
            </w:r>
            <w:r w:rsidRPr="009864CE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 xml:space="preserve">J8 </w:t>
            </w:r>
            <w:r w:rsidRPr="009864CE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DD46EC" w:rsidRPr="009864CE" w:rsidRDefault="00DD46EC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>J9:</w:t>
            </w:r>
            <w:r w:rsidRPr="009864CE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</w:tc>
        <w:tc>
          <w:tcPr>
            <w:tcW w:w="1417" w:type="dxa"/>
          </w:tcPr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問題解決步驟說明簡報</w:t>
            </w:r>
          </w:p>
          <w:p w:rsidR="00DD46EC" w:rsidRPr="009864CE" w:rsidRDefault="00DD46EC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常見交友困境及其問題解決策略</w:t>
            </w:r>
          </w:p>
        </w:tc>
        <w:tc>
          <w:tcPr>
            <w:tcW w:w="709" w:type="dxa"/>
          </w:tcPr>
          <w:p w:rsidR="00DD46EC" w:rsidRPr="009864CE" w:rsidRDefault="00DD46EC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DD46EC" w:rsidRPr="009864CE" w:rsidRDefault="00DD46EC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57628A" w:rsidRPr="009864CE" w:rsidTr="009864CE">
        <w:trPr>
          <w:jc w:val="center"/>
        </w:trPr>
        <w:tc>
          <w:tcPr>
            <w:tcW w:w="817" w:type="dxa"/>
            <w:vMerge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18-21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57628A" w:rsidRPr="009864CE" w:rsidRDefault="0057628A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團隊好夥伴</w:t>
            </w:r>
          </w:p>
        </w:tc>
        <w:tc>
          <w:tcPr>
            <w:tcW w:w="311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Dc-IV-1:</w:t>
            </w:r>
            <w:r w:rsidRPr="009864CE">
              <w:rPr>
                <w:rFonts w:asciiTheme="minorHAnsi" w:eastAsia="標楷體" w:hAnsiTheme="minorHAnsi"/>
                <w:szCs w:val="24"/>
              </w:rPr>
              <w:t>同理心、人際溝通、衝突管理能力的培養與正向經營人際關係。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Dc-IV-2:</w:t>
            </w:r>
            <w:r w:rsidRPr="009864CE">
              <w:rPr>
                <w:rFonts w:asciiTheme="minorHAnsi" w:eastAsia="標楷體" w:hAnsiTheme="minorHAnsi"/>
                <w:szCs w:val="24"/>
              </w:rPr>
              <w:t>團體溝通、互動與工作效能的提升。</w:t>
            </w:r>
          </w:p>
        </w:tc>
        <w:tc>
          <w:tcPr>
            <w:tcW w:w="2977" w:type="dxa"/>
            <w:gridSpan w:val="3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2b-IV-2:</w:t>
            </w:r>
            <w:r w:rsidRPr="009864CE">
              <w:rPr>
                <w:rFonts w:asciiTheme="minorHAnsi" w:eastAsia="標楷體" w:hAnsiTheme="minorHAnsi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94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實作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評量</w:t>
            </w:r>
          </w:p>
        </w:tc>
        <w:tc>
          <w:tcPr>
            <w:tcW w:w="2596" w:type="dxa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>J1:</w:t>
            </w:r>
            <w:r w:rsidRPr="009864CE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>J7:</w:t>
            </w:r>
            <w:r w:rsidRPr="009864CE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 xml:space="preserve">J8 </w:t>
            </w:r>
            <w:r w:rsidRPr="009864CE">
              <w:rPr>
                <w:rFonts w:asciiTheme="minorHAnsi" w:eastAsia="標楷體" w:hAnsiTheme="minorHAnsi"/>
                <w:szCs w:val="24"/>
              </w:rPr>
              <w:t>理性溝通與問題解決。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品</w:t>
            </w:r>
            <w:r w:rsidRPr="009864CE">
              <w:rPr>
                <w:rFonts w:asciiTheme="minorHAnsi" w:eastAsia="標楷體" w:hAnsiTheme="minorHAnsi"/>
                <w:szCs w:val="24"/>
              </w:rPr>
              <w:t>J9:</w:t>
            </w:r>
            <w:r w:rsidRPr="009864CE">
              <w:rPr>
                <w:rFonts w:asciiTheme="minorHAnsi" w:eastAsia="標楷體" w:hAnsiTheme="minorHAnsi"/>
                <w:szCs w:val="24"/>
              </w:rPr>
              <w:t>知行合一與自我反省。</w:t>
            </w:r>
          </w:p>
        </w:tc>
        <w:tc>
          <w:tcPr>
            <w:tcW w:w="1417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海報紙、小卡數張、繪圖工具、剪貼用文具</w:t>
            </w:r>
          </w:p>
        </w:tc>
        <w:tc>
          <w:tcPr>
            <w:tcW w:w="709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B328ED" w:rsidRPr="009864CE" w:rsidTr="009864CE">
        <w:trPr>
          <w:jc w:val="center"/>
        </w:trPr>
        <w:tc>
          <w:tcPr>
            <w:tcW w:w="817" w:type="dxa"/>
            <w:vMerge w:val="restart"/>
            <w:vAlign w:val="center"/>
          </w:tcPr>
          <w:p w:rsidR="009864CE" w:rsidRDefault="009864CE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第</w:t>
            </w:r>
          </w:p>
          <w:p w:rsid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</w:p>
          <w:p w:rsid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學</w:t>
            </w:r>
          </w:p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</w:p>
        </w:tc>
        <w:tc>
          <w:tcPr>
            <w:tcW w:w="1276" w:type="dxa"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第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1-3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57628A" w:rsidRPr="009864CE" w:rsidRDefault="0057628A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愛的時光隧道</w:t>
            </w:r>
          </w:p>
        </w:tc>
        <w:tc>
          <w:tcPr>
            <w:tcW w:w="311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Aa-IV-1:</w:t>
            </w:r>
            <w:r w:rsidRPr="009864CE">
              <w:rPr>
                <w:rFonts w:asciiTheme="minorHAnsi" w:eastAsia="標楷體" w:hAnsiTheme="minorHAnsi"/>
                <w:szCs w:val="24"/>
              </w:rPr>
              <w:t>自我探索的方法、經驗與態度。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Ab-IV-1:</w:t>
            </w:r>
            <w:r w:rsidRPr="009864CE">
              <w:rPr>
                <w:rFonts w:asciiTheme="minorHAnsi" w:eastAsia="標楷體" w:hAnsiTheme="minorHAnsi"/>
                <w:szCs w:val="24"/>
              </w:rPr>
              <w:t>青少年身心發展</w:t>
            </w: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歷程與調適。</w:t>
            </w:r>
          </w:p>
        </w:tc>
        <w:tc>
          <w:tcPr>
            <w:tcW w:w="2977" w:type="dxa"/>
            <w:gridSpan w:val="3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1a-IV-1:</w:t>
            </w:r>
            <w:r w:rsidRPr="009864CE">
              <w:rPr>
                <w:rFonts w:asciiTheme="minorHAnsi" w:eastAsia="標楷體" w:hAnsiTheme="minorHAnsi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94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口語評量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高層</w:t>
            </w: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次紙筆評量</w:t>
            </w:r>
          </w:p>
        </w:tc>
        <w:tc>
          <w:tcPr>
            <w:tcW w:w="2596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【性別平等教育】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性</w:t>
            </w:r>
            <w:r w:rsidRPr="009864CE">
              <w:rPr>
                <w:rFonts w:asciiTheme="minorHAnsi" w:eastAsia="標楷體" w:hAnsiTheme="minorHAnsi"/>
                <w:szCs w:val="24"/>
              </w:rPr>
              <w:t>J7:</w:t>
            </w:r>
            <w:r w:rsidRPr="009864CE">
              <w:rPr>
                <w:rFonts w:asciiTheme="minorHAnsi" w:eastAsia="標楷體" w:hAnsiTheme="minorHAnsi"/>
                <w:szCs w:val="24"/>
              </w:rPr>
              <w:t>解析各種媒體所傳遞的性別迷思、偏見</w:t>
            </w: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與歧視。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性</w:t>
            </w:r>
            <w:r w:rsidRPr="009864CE">
              <w:rPr>
                <w:rFonts w:asciiTheme="minorHAnsi" w:eastAsia="標楷體" w:hAnsiTheme="minorHAnsi"/>
                <w:szCs w:val="24"/>
              </w:rPr>
              <w:t>J13:</w:t>
            </w:r>
            <w:r w:rsidRPr="009864CE">
              <w:rPr>
                <w:rFonts w:asciiTheme="minorHAnsi" w:eastAsia="標楷體" w:hAnsiTheme="minorHAnsi"/>
                <w:szCs w:val="24"/>
              </w:rPr>
              <w:t>了解多元家庭型態的性別意涵。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【家庭教育】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J3:</w:t>
            </w:r>
            <w:r w:rsidRPr="009864CE">
              <w:rPr>
                <w:rFonts w:asciiTheme="minorHAnsi" w:eastAsia="標楷體" w:hAnsiTheme="minorHAnsi"/>
                <w:szCs w:val="24"/>
              </w:rPr>
              <w:t>了解人際交往、親密關係的發展，以及溝通與衝突處理。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J4:</w:t>
            </w:r>
            <w:r w:rsidRPr="009864CE">
              <w:rPr>
                <w:rFonts w:asciiTheme="minorHAnsi" w:eastAsia="標楷體" w:hAnsiTheme="minorHAnsi"/>
                <w:szCs w:val="24"/>
              </w:rPr>
              <w:t>探討約會、婚姻與家庭建立的歷程。</w:t>
            </w:r>
          </w:p>
        </w:tc>
        <w:tc>
          <w:tcPr>
            <w:tcW w:w="1417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婚紗照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貼紙</w:t>
            </w:r>
          </w:p>
        </w:tc>
        <w:tc>
          <w:tcPr>
            <w:tcW w:w="709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57628A" w:rsidRPr="009864CE" w:rsidTr="009864CE">
        <w:trPr>
          <w:jc w:val="center"/>
        </w:trPr>
        <w:tc>
          <w:tcPr>
            <w:tcW w:w="817" w:type="dxa"/>
            <w:vMerge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4-10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57628A" w:rsidRPr="009864CE" w:rsidRDefault="0057628A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愛情來敲門</w:t>
            </w:r>
          </w:p>
        </w:tc>
        <w:tc>
          <w:tcPr>
            <w:tcW w:w="311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Dd-IV-2:</w:t>
            </w:r>
            <w:r w:rsidRPr="009864CE">
              <w:rPr>
                <w:rFonts w:asciiTheme="minorHAnsi" w:eastAsia="標楷體" w:hAnsiTheme="minorHAnsi"/>
                <w:szCs w:val="24"/>
              </w:rPr>
              <w:t>合宜的性別互動與態度的培養。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Db-IV-3:</w:t>
            </w:r>
            <w:r w:rsidRPr="009864CE">
              <w:rPr>
                <w:rFonts w:asciiTheme="minorHAnsi" w:eastAsia="標楷體" w:hAnsiTheme="minorHAnsi"/>
                <w:szCs w:val="24"/>
              </w:rPr>
              <w:t>合宜的交友行為與態度，及親密關係的發展歷程。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Db-IV-1:</w:t>
            </w:r>
            <w:r w:rsidRPr="009864CE">
              <w:rPr>
                <w:rFonts w:asciiTheme="minorHAnsi" w:eastAsia="標楷體" w:hAnsiTheme="minorHAnsi"/>
                <w:szCs w:val="24"/>
              </w:rPr>
              <w:t>生活議題的問題解決、危機因應與克服困境的方法。</w:t>
            </w:r>
          </w:p>
        </w:tc>
        <w:tc>
          <w:tcPr>
            <w:tcW w:w="2977" w:type="dxa"/>
            <w:gridSpan w:val="3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2a-IV-2:</w:t>
            </w:r>
            <w:r w:rsidRPr="009864CE">
              <w:rPr>
                <w:rFonts w:asciiTheme="minorHAnsi" w:eastAsia="標楷體" w:hAnsiTheme="minorHAnsi"/>
                <w:szCs w:val="24"/>
              </w:rPr>
              <w:t>培養親密關係的表達與處理知能。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3a-IV-1:</w:t>
            </w:r>
            <w:r w:rsidRPr="009864CE">
              <w:rPr>
                <w:rFonts w:asciiTheme="minorHAnsi" w:eastAsia="標楷體" w:hAnsiTheme="minorHAnsi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94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口語評量</w:t>
            </w:r>
          </w:p>
        </w:tc>
        <w:tc>
          <w:tcPr>
            <w:tcW w:w="2596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【性別平等教育】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性</w:t>
            </w:r>
            <w:r w:rsidRPr="009864CE">
              <w:rPr>
                <w:rFonts w:asciiTheme="minorHAnsi" w:eastAsia="標楷體" w:hAnsiTheme="minorHAnsi"/>
                <w:szCs w:val="24"/>
              </w:rPr>
              <w:t>J7:</w:t>
            </w:r>
            <w:r w:rsidRPr="009864CE">
              <w:rPr>
                <w:rFonts w:asciiTheme="minorHAnsi" w:eastAsia="標楷體" w:hAnsiTheme="minorHAnsi"/>
                <w:szCs w:val="24"/>
              </w:rPr>
              <w:t>解析各種媒體所傳遞的性別迷思、偏見與歧視。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性</w:t>
            </w:r>
            <w:r w:rsidRPr="009864CE">
              <w:rPr>
                <w:rFonts w:asciiTheme="minorHAnsi" w:eastAsia="標楷體" w:hAnsiTheme="minorHAnsi"/>
                <w:szCs w:val="24"/>
              </w:rPr>
              <w:t>J13:</w:t>
            </w:r>
            <w:r w:rsidRPr="009864CE">
              <w:rPr>
                <w:rFonts w:asciiTheme="minorHAnsi" w:eastAsia="標楷體" w:hAnsiTheme="minorHAnsi"/>
                <w:szCs w:val="24"/>
              </w:rPr>
              <w:t>了解多元家庭型態的性別意涵。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【家庭教育】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J3:</w:t>
            </w:r>
            <w:r w:rsidRPr="009864CE">
              <w:rPr>
                <w:rFonts w:asciiTheme="minorHAnsi" w:eastAsia="標楷體" w:hAnsiTheme="minorHAnsi"/>
                <w:szCs w:val="24"/>
              </w:rPr>
              <w:t>了解人際交往、親密關係的發展，以及溝通與衝突處理。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J4:</w:t>
            </w:r>
            <w:r w:rsidRPr="009864CE">
              <w:rPr>
                <w:rFonts w:asciiTheme="minorHAnsi" w:eastAsia="標楷體" w:hAnsiTheme="minorHAnsi"/>
                <w:szCs w:val="24"/>
              </w:rPr>
              <w:t>探討約會、婚姻與家庭建立的歷程。</w:t>
            </w:r>
          </w:p>
        </w:tc>
        <w:tc>
          <w:tcPr>
            <w:tcW w:w="1417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「通過」、「不通過」審查牌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活動情境題目。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3.</w:t>
            </w:r>
            <w:r w:rsidRPr="009864CE">
              <w:rPr>
                <w:rFonts w:asciiTheme="minorHAnsi" w:eastAsia="標楷體" w:hAnsiTheme="minorHAnsi"/>
                <w:szCs w:val="24"/>
              </w:rPr>
              <w:t>任務卡</w:t>
            </w:r>
          </w:p>
        </w:tc>
        <w:tc>
          <w:tcPr>
            <w:tcW w:w="709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57628A" w:rsidRPr="009864CE" w:rsidTr="009864CE">
        <w:trPr>
          <w:jc w:val="center"/>
        </w:trPr>
        <w:tc>
          <w:tcPr>
            <w:tcW w:w="817" w:type="dxa"/>
            <w:vMerge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7628A" w:rsidRPr="009864CE" w:rsidRDefault="0057628A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11</w:t>
            </w:r>
            <w:r w:rsidR="00B328ED"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-15</w:t>
            </w:r>
            <w:r w:rsidR="00B328ED"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57628A" w:rsidRPr="009864CE" w:rsidRDefault="0057628A" w:rsidP="009864C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職業世界登入</w:t>
            </w:r>
          </w:p>
        </w:tc>
        <w:tc>
          <w:tcPr>
            <w:tcW w:w="311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Cb-IV-1:</w:t>
            </w:r>
            <w:r w:rsidRPr="009864CE">
              <w:rPr>
                <w:rFonts w:asciiTheme="minorHAnsi" w:eastAsia="標楷體" w:hAnsiTheme="minorHAnsi"/>
                <w:szCs w:val="24"/>
              </w:rPr>
              <w:t>適性教育的試探與資訊統整。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Cb-IV-2:</w:t>
            </w:r>
            <w:r w:rsidRPr="009864CE">
              <w:rPr>
                <w:rFonts w:asciiTheme="minorHAnsi" w:eastAsia="標楷體" w:hAnsiTheme="minorHAnsi"/>
                <w:szCs w:val="24"/>
              </w:rPr>
              <w:t>工作意義、工作態度、工作世界，突破傳統的性別職業框架，勇於探索未來的發展。</w:t>
            </w:r>
          </w:p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Dd-IV-3:</w:t>
            </w:r>
            <w:r w:rsidRPr="009864CE">
              <w:rPr>
                <w:rFonts w:asciiTheme="minorHAnsi" w:eastAsia="標楷體" w:hAnsiTheme="minorHAnsi"/>
                <w:szCs w:val="24"/>
              </w:rPr>
              <w:t>家人期許與自我發展之思辨。</w:t>
            </w:r>
          </w:p>
        </w:tc>
        <w:tc>
          <w:tcPr>
            <w:tcW w:w="2977" w:type="dxa"/>
            <w:gridSpan w:val="3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1c-IV-2:</w:t>
            </w:r>
            <w:r w:rsidRPr="009864CE">
              <w:rPr>
                <w:rFonts w:asciiTheme="minorHAnsi" w:eastAsia="標楷體" w:hAnsiTheme="minorHAnsi"/>
                <w:szCs w:val="24"/>
              </w:rPr>
              <w:t>探索工作世界與未來發展，提升個人價值與生命意義。</w:t>
            </w:r>
          </w:p>
        </w:tc>
        <w:tc>
          <w:tcPr>
            <w:tcW w:w="948" w:type="dxa"/>
            <w:vAlign w:val="center"/>
          </w:tcPr>
          <w:p w:rsidR="0057628A" w:rsidRPr="009864CE" w:rsidRDefault="0057628A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口語評量</w:t>
            </w:r>
          </w:p>
        </w:tc>
        <w:tc>
          <w:tcPr>
            <w:tcW w:w="2596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【生涯規畫教育】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J3::</w:t>
            </w:r>
            <w:r w:rsidRPr="009864CE">
              <w:rPr>
                <w:rFonts w:asciiTheme="minorHAnsi" w:eastAsia="標楷體" w:hAnsiTheme="minorHAnsi"/>
                <w:szCs w:val="24"/>
              </w:rPr>
              <w:t>覺察個人的能力與興趣。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J6:</w:t>
            </w:r>
            <w:r w:rsidRPr="009864CE">
              <w:rPr>
                <w:rFonts w:asciiTheme="minorHAnsi" w:eastAsia="標楷體" w:hAnsiTheme="minorHAnsi"/>
                <w:szCs w:val="24"/>
              </w:rPr>
              <w:t>建立對於未來生涯的願景。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J8:</w:t>
            </w:r>
            <w:r w:rsidRPr="009864CE">
              <w:rPr>
                <w:rFonts w:asciiTheme="minorHAnsi" w:eastAsia="標楷體" w:hAnsiTheme="minorHAnsi"/>
                <w:szCs w:val="24"/>
              </w:rPr>
              <w:t>工作／教育環境的類型與現況。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J9:</w:t>
            </w:r>
            <w:r w:rsidRPr="009864CE">
              <w:rPr>
                <w:rFonts w:asciiTheme="minorHAnsi" w:eastAsia="標楷體" w:hAnsiTheme="minorHAnsi"/>
                <w:szCs w:val="24"/>
              </w:rPr>
              <w:t>社會變遷與工作／教育環境的關係。</w:t>
            </w:r>
          </w:p>
        </w:tc>
        <w:tc>
          <w:tcPr>
            <w:tcW w:w="1417" w:type="dxa"/>
          </w:tcPr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白板、白板筆、板擦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巧拼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3.</w:t>
            </w:r>
            <w:r w:rsidRPr="009864CE">
              <w:rPr>
                <w:rFonts w:asciiTheme="minorHAnsi" w:eastAsia="標楷體" w:hAnsiTheme="minorHAnsi"/>
                <w:szCs w:val="24"/>
              </w:rPr>
              <w:t>筆記型電腦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4.</w:t>
            </w:r>
            <w:r w:rsidRPr="009864CE">
              <w:rPr>
                <w:rFonts w:asciiTheme="minorHAnsi" w:eastAsia="標楷體" w:hAnsiTheme="minorHAnsi"/>
                <w:szCs w:val="24"/>
              </w:rPr>
              <w:t>單槍、音響等設備</w:t>
            </w:r>
          </w:p>
          <w:p w:rsidR="0057628A" w:rsidRPr="009864CE" w:rsidRDefault="0057628A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5.</w:t>
            </w:r>
            <w:r w:rsidRPr="009864CE">
              <w:rPr>
                <w:rFonts w:asciiTheme="minorHAnsi" w:eastAsia="標楷體" w:hAnsiTheme="minorHAnsi"/>
                <w:szCs w:val="24"/>
              </w:rPr>
              <w:t>緊張氣氛音樂</w:t>
            </w:r>
          </w:p>
        </w:tc>
        <w:tc>
          <w:tcPr>
            <w:tcW w:w="709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57628A" w:rsidRPr="009864CE" w:rsidRDefault="0057628A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B328ED" w:rsidRPr="009864CE" w:rsidTr="009864CE">
        <w:trPr>
          <w:jc w:val="center"/>
        </w:trPr>
        <w:tc>
          <w:tcPr>
            <w:tcW w:w="817" w:type="dxa"/>
            <w:vMerge/>
            <w:vAlign w:val="center"/>
          </w:tcPr>
          <w:p w:rsidR="00B328ED" w:rsidRPr="009864CE" w:rsidRDefault="00B328ED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28ED" w:rsidRPr="009864CE" w:rsidRDefault="00B328ED" w:rsidP="009864C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16-2</w:t>
            </w:r>
            <w:r w:rsidR="009864CE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9864CE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701" w:type="dxa"/>
            <w:vAlign w:val="center"/>
          </w:tcPr>
          <w:p w:rsidR="00B328ED" w:rsidRPr="009864CE" w:rsidRDefault="00B328ED" w:rsidP="009864CE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生涯初征戰</w:t>
            </w:r>
          </w:p>
        </w:tc>
        <w:tc>
          <w:tcPr>
            <w:tcW w:w="3118" w:type="dxa"/>
            <w:vAlign w:val="center"/>
          </w:tcPr>
          <w:p w:rsidR="00B328ED" w:rsidRPr="009864CE" w:rsidRDefault="00B328ED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Ca-IV-2:</w:t>
            </w:r>
            <w:r w:rsidRPr="009864CE">
              <w:rPr>
                <w:rFonts w:asciiTheme="minorHAnsi" w:eastAsia="標楷體" w:hAnsiTheme="minorHAnsi"/>
                <w:szCs w:val="24"/>
              </w:rPr>
              <w:t>自我生涯探索與統整。</w:t>
            </w:r>
          </w:p>
          <w:p w:rsidR="00B328ED" w:rsidRPr="009864CE" w:rsidRDefault="00B328ED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輔</w:t>
            </w:r>
            <w:r w:rsidRPr="009864CE">
              <w:rPr>
                <w:rFonts w:asciiTheme="minorHAnsi" w:eastAsia="標楷體" w:hAnsiTheme="minorHAnsi"/>
                <w:szCs w:val="24"/>
              </w:rPr>
              <w:t>Cc-IV-2:</w:t>
            </w:r>
            <w:r w:rsidRPr="009864CE">
              <w:rPr>
                <w:rFonts w:asciiTheme="minorHAnsi" w:eastAsia="標楷體" w:hAnsiTheme="minorHAnsi"/>
                <w:szCs w:val="24"/>
              </w:rPr>
              <w:t>生涯決策、行動與調適。</w:t>
            </w:r>
          </w:p>
          <w:p w:rsidR="00B328ED" w:rsidRPr="009864CE" w:rsidRDefault="00B328ED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家</w:t>
            </w:r>
            <w:r w:rsidRPr="009864CE">
              <w:rPr>
                <w:rFonts w:asciiTheme="minorHAnsi" w:eastAsia="標楷體" w:hAnsiTheme="minorHAnsi"/>
                <w:szCs w:val="24"/>
              </w:rPr>
              <w:t>Dd-IV-3:</w:t>
            </w:r>
            <w:r w:rsidRPr="009864CE">
              <w:rPr>
                <w:rFonts w:asciiTheme="minorHAnsi" w:eastAsia="標楷體" w:hAnsiTheme="minorHAnsi"/>
                <w:szCs w:val="24"/>
              </w:rPr>
              <w:t>家人期許與自我發展之思辨。</w:t>
            </w:r>
          </w:p>
        </w:tc>
        <w:tc>
          <w:tcPr>
            <w:tcW w:w="2977" w:type="dxa"/>
            <w:gridSpan w:val="3"/>
            <w:vAlign w:val="center"/>
          </w:tcPr>
          <w:p w:rsidR="00B328ED" w:rsidRPr="009864CE" w:rsidRDefault="00B328ED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1c-IV-1:</w:t>
            </w:r>
            <w:r w:rsidRPr="009864CE">
              <w:rPr>
                <w:rFonts w:asciiTheme="minorHAnsi" w:eastAsia="標楷體" w:hAnsiTheme="minorHAnsi"/>
                <w:szCs w:val="24"/>
              </w:rPr>
              <w:t>澄清個人價值觀，並統整個人能力、特質、家人期許及相關生涯與升學資訊。</w:t>
            </w:r>
          </w:p>
          <w:p w:rsidR="00B328ED" w:rsidRPr="009864CE" w:rsidRDefault="00B328ED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1c-IV-3:</w:t>
            </w:r>
            <w:r w:rsidRPr="009864CE">
              <w:rPr>
                <w:rFonts w:asciiTheme="minorHAnsi" w:eastAsia="標楷體" w:hAnsiTheme="minorHAnsi"/>
                <w:szCs w:val="24"/>
              </w:rPr>
              <w:t>運用生涯規畫方法與資源，培養生涯抉擇能力，以發展個人生涯進路。</w:t>
            </w:r>
          </w:p>
        </w:tc>
        <w:tc>
          <w:tcPr>
            <w:tcW w:w="948" w:type="dxa"/>
            <w:vAlign w:val="center"/>
          </w:tcPr>
          <w:p w:rsidR="00B328ED" w:rsidRPr="009864CE" w:rsidRDefault="00B328ED" w:rsidP="009864CE">
            <w:pPr>
              <w:snapToGrid w:val="0"/>
              <w:jc w:val="both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596" w:type="dxa"/>
          </w:tcPr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【生涯規畫教育】</w:t>
            </w:r>
          </w:p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J3::</w:t>
            </w:r>
            <w:r w:rsidRPr="009864CE">
              <w:rPr>
                <w:rFonts w:asciiTheme="minorHAnsi" w:eastAsia="標楷體" w:hAnsiTheme="minorHAnsi"/>
                <w:szCs w:val="24"/>
              </w:rPr>
              <w:t>覺察個人的能力與興趣。</w:t>
            </w:r>
          </w:p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J6:</w:t>
            </w:r>
            <w:r w:rsidRPr="009864CE">
              <w:rPr>
                <w:rFonts w:asciiTheme="minorHAnsi" w:eastAsia="標楷體" w:hAnsiTheme="minorHAnsi"/>
                <w:szCs w:val="24"/>
              </w:rPr>
              <w:t>建立對於未來生涯的願景。</w:t>
            </w:r>
          </w:p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J8:</w:t>
            </w:r>
            <w:r w:rsidRPr="009864CE">
              <w:rPr>
                <w:rFonts w:asciiTheme="minorHAnsi" w:eastAsia="標楷體" w:hAnsiTheme="minorHAnsi"/>
                <w:szCs w:val="24"/>
              </w:rPr>
              <w:t>工作／教育環境的類型與現況。</w:t>
            </w:r>
          </w:p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涯</w:t>
            </w:r>
            <w:r w:rsidRPr="009864CE">
              <w:rPr>
                <w:rFonts w:asciiTheme="minorHAnsi" w:eastAsia="標楷體" w:hAnsiTheme="minorHAnsi"/>
                <w:szCs w:val="24"/>
              </w:rPr>
              <w:t>J9:</w:t>
            </w:r>
            <w:r w:rsidRPr="009864CE">
              <w:rPr>
                <w:rFonts w:asciiTheme="minorHAnsi" w:eastAsia="標楷體" w:hAnsiTheme="minorHAnsi"/>
                <w:szCs w:val="24"/>
              </w:rPr>
              <w:t>社會變遷與工作／教育環境的關係。</w:t>
            </w:r>
          </w:p>
        </w:tc>
        <w:tc>
          <w:tcPr>
            <w:tcW w:w="1417" w:type="dxa"/>
          </w:tcPr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9864CE">
              <w:rPr>
                <w:rFonts w:asciiTheme="minorHAnsi" w:eastAsia="標楷體" w:hAnsiTheme="minorHAnsi"/>
                <w:szCs w:val="24"/>
              </w:rPr>
              <w:t>白板、白板筆、板擦</w:t>
            </w:r>
          </w:p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2.</w:t>
            </w:r>
            <w:r w:rsidRPr="009864CE">
              <w:rPr>
                <w:rFonts w:asciiTheme="minorHAnsi" w:eastAsia="標楷體" w:hAnsiTheme="minorHAnsi"/>
                <w:szCs w:val="24"/>
              </w:rPr>
              <w:t>籤筒</w:t>
            </w:r>
          </w:p>
          <w:p w:rsidR="00B328ED" w:rsidRPr="009864CE" w:rsidRDefault="00B328ED" w:rsidP="009864CE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9864CE">
              <w:rPr>
                <w:rFonts w:asciiTheme="minorHAnsi" w:eastAsia="標楷體" w:hAnsiTheme="minorHAnsi"/>
                <w:szCs w:val="24"/>
              </w:rPr>
              <w:t>3.</w:t>
            </w:r>
            <w:r w:rsidRPr="009864CE">
              <w:rPr>
                <w:rFonts w:asciiTheme="minorHAnsi" w:eastAsia="標楷體" w:hAnsiTheme="minorHAnsi"/>
                <w:szCs w:val="24"/>
              </w:rPr>
              <w:t>特質卡、興趣卡、能力強項卡</w:t>
            </w:r>
          </w:p>
        </w:tc>
        <w:tc>
          <w:tcPr>
            <w:tcW w:w="709" w:type="dxa"/>
          </w:tcPr>
          <w:p w:rsidR="00B328ED" w:rsidRPr="009864CE" w:rsidRDefault="00B328ED" w:rsidP="009864CE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562" w:type="dxa"/>
          </w:tcPr>
          <w:p w:rsidR="00B328ED" w:rsidRPr="009864CE" w:rsidRDefault="00B328ED" w:rsidP="009864CE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</w:tbl>
    <w:p w:rsidR="005D4248" w:rsidRPr="009864CE" w:rsidRDefault="005D4248" w:rsidP="009864CE">
      <w:pPr>
        <w:widowControl/>
        <w:rPr>
          <w:rFonts w:asciiTheme="minorHAnsi" w:eastAsia="標楷體" w:hAnsiTheme="minorHAnsi"/>
          <w:szCs w:val="24"/>
        </w:rPr>
      </w:pPr>
    </w:p>
    <w:p w:rsidR="002C3FDE" w:rsidRPr="00151193" w:rsidRDefault="00163945" w:rsidP="00B44306">
      <w:pPr>
        <w:spacing w:line="400" w:lineRule="exact"/>
        <w:ind w:left="480"/>
        <w:rPr>
          <w:rFonts w:ascii="標楷體" w:eastAsia="標楷體" w:hAnsi="標楷體"/>
          <w:szCs w:val="24"/>
        </w:rPr>
      </w:pPr>
      <w:r w:rsidRPr="00151193">
        <w:rPr>
          <w:rFonts w:ascii="標楷體" w:eastAsia="標楷體" w:hAnsi="標楷體"/>
          <w:szCs w:val="24"/>
        </w:rPr>
        <w:t xml:space="preserve">             </w:t>
      </w:r>
    </w:p>
    <w:sectPr w:rsidR="002C3FDE" w:rsidRPr="00151193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81" w:rsidRDefault="00197181" w:rsidP="00165336">
      <w:r>
        <w:separator/>
      </w:r>
    </w:p>
  </w:endnote>
  <w:endnote w:type="continuationSeparator" w:id="0">
    <w:p w:rsidR="00197181" w:rsidRDefault="00197181" w:rsidP="0016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81" w:rsidRDefault="00197181" w:rsidP="00165336">
      <w:r>
        <w:separator/>
      </w:r>
    </w:p>
  </w:footnote>
  <w:footnote w:type="continuationSeparator" w:id="0">
    <w:p w:rsidR="00197181" w:rsidRDefault="00197181" w:rsidP="0016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05296"/>
    <w:rsid w:val="00151193"/>
    <w:rsid w:val="00163945"/>
    <w:rsid w:val="00165336"/>
    <w:rsid w:val="00197181"/>
    <w:rsid w:val="00213DB6"/>
    <w:rsid w:val="00294775"/>
    <w:rsid w:val="002C3FDE"/>
    <w:rsid w:val="00314FC4"/>
    <w:rsid w:val="00424B1A"/>
    <w:rsid w:val="004731EB"/>
    <w:rsid w:val="0057628A"/>
    <w:rsid w:val="005D4248"/>
    <w:rsid w:val="007F4A33"/>
    <w:rsid w:val="009466D0"/>
    <w:rsid w:val="009778BE"/>
    <w:rsid w:val="009864CE"/>
    <w:rsid w:val="00AD7E0E"/>
    <w:rsid w:val="00B328ED"/>
    <w:rsid w:val="00B44306"/>
    <w:rsid w:val="00B8583F"/>
    <w:rsid w:val="00C531A7"/>
    <w:rsid w:val="00CB067E"/>
    <w:rsid w:val="00D57857"/>
    <w:rsid w:val="00DD46EC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53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5336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53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5336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53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5336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53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5336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2020-05-20T06:06:00Z</dcterms:created>
  <dcterms:modified xsi:type="dcterms:W3CDTF">2020-06-30T07:46:00Z</dcterms:modified>
</cp:coreProperties>
</file>